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F0" w:rsidRPr="00B30BEE" w:rsidRDefault="000910F0" w:rsidP="00B30BEE">
      <w:pPr>
        <w:spacing w:before="3" w:after="0" w:line="180" w:lineRule="exact"/>
        <w:rPr>
          <w:rFonts w:ascii="Garamond" w:eastAsia="Times New Roman" w:hAnsi="Garamond" w:cs="Calibri"/>
          <w:sz w:val="24"/>
          <w:szCs w:val="24"/>
          <w:lang w:val="en-US"/>
        </w:rPr>
      </w:pPr>
    </w:p>
    <w:p w:rsidR="000910F0" w:rsidRPr="00B30BEE" w:rsidRDefault="000910F0" w:rsidP="000910F0">
      <w:pPr>
        <w:spacing w:after="0" w:line="200" w:lineRule="exact"/>
        <w:rPr>
          <w:rFonts w:ascii="Garamond" w:eastAsia="Times New Roman" w:hAnsi="Garamond" w:cs="Calibri"/>
          <w:sz w:val="32"/>
          <w:szCs w:val="32"/>
          <w:lang w:val="en-US"/>
        </w:rPr>
      </w:pPr>
    </w:p>
    <w:p w:rsidR="000910F0" w:rsidRPr="00B30BEE" w:rsidRDefault="000910F0" w:rsidP="000910F0">
      <w:pPr>
        <w:spacing w:after="0" w:line="200" w:lineRule="exact"/>
        <w:rPr>
          <w:rFonts w:ascii="Roboto" w:eastAsia="Times New Roman" w:hAnsi="Roboto" w:cs="Calibri"/>
          <w:sz w:val="32"/>
          <w:szCs w:val="32"/>
          <w:lang w:val="en-US"/>
        </w:rPr>
      </w:pPr>
    </w:p>
    <w:p w:rsidR="00A812F6" w:rsidRDefault="00A812F6" w:rsidP="000910F0">
      <w:pPr>
        <w:spacing w:after="0" w:line="240" w:lineRule="auto"/>
        <w:ind w:left="784" w:right="680"/>
        <w:jc w:val="center"/>
        <w:rPr>
          <w:rFonts w:ascii="Roboto" w:eastAsia="Calibri" w:hAnsi="Roboto" w:cs="Calibri"/>
          <w:b/>
          <w:color w:val="044D6E" w:themeColor="text2" w:themeShade="80"/>
          <w:sz w:val="32"/>
          <w:szCs w:val="32"/>
          <w:lang w:val="en-US"/>
        </w:rPr>
      </w:pPr>
    </w:p>
    <w:p w:rsidR="00A812F6" w:rsidRDefault="00A812F6" w:rsidP="00A812F6">
      <w:pPr>
        <w:spacing w:after="0" w:line="240" w:lineRule="auto"/>
        <w:ind w:right="680"/>
        <w:rPr>
          <w:rFonts w:ascii="Roboto" w:eastAsia="Calibri" w:hAnsi="Roboto" w:cs="Calibri"/>
          <w:b/>
          <w:color w:val="044D6E" w:themeColor="text2" w:themeShade="80"/>
          <w:sz w:val="32"/>
          <w:szCs w:val="32"/>
          <w:lang w:val="en-US"/>
        </w:rPr>
      </w:pPr>
    </w:p>
    <w:p w:rsidR="00381829" w:rsidRDefault="00381829" w:rsidP="000910F0">
      <w:pPr>
        <w:spacing w:after="0" w:line="240" w:lineRule="auto"/>
        <w:ind w:left="784" w:right="680"/>
        <w:jc w:val="center"/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</w:pPr>
    </w:p>
    <w:p w:rsidR="00381829" w:rsidRDefault="00381829" w:rsidP="000910F0">
      <w:pPr>
        <w:spacing w:after="0" w:line="240" w:lineRule="auto"/>
        <w:ind w:left="784" w:right="680"/>
        <w:jc w:val="center"/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</w:pPr>
    </w:p>
    <w:p w:rsidR="00381829" w:rsidRDefault="00381829" w:rsidP="000910F0">
      <w:pPr>
        <w:spacing w:after="0" w:line="240" w:lineRule="auto"/>
        <w:ind w:left="784" w:right="680"/>
        <w:jc w:val="center"/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</w:pPr>
      <w:r w:rsidRPr="00381829"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  <w:t xml:space="preserve">List of Candidates shortlisted for Personal Interview </w:t>
      </w:r>
    </w:p>
    <w:p w:rsidR="00381829" w:rsidRPr="00381829" w:rsidRDefault="00381829" w:rsidP="000910F0">
      <w:pPr>
        <w:spacing w:after="0" w:line="240" w:lineRule="auto"/>
        <w:ind w:left="784" w:right="680"/>
        <w:jc w:val="center"/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</w:pPr>
      <w:r w:rsidRPr="00381829"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  <w:t>for various posts</w:t>
      </w:r>
      <w:r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  <w:t xml:space="preserve"> for retired officials on contract basis. </w:t>
      </w:r>
    </w:p>
    <w:p w:rsidR="00381829" w:rsidRPr="00381829" w:rsidRDefault="00381829" w:rsidP="000910F0">
      <w:pPr>
        <w:spacing w:after="0" w:line="240" w:lineRule="auto"/>
        <w:ind w:left="784" w:right="680"/>
        <w:jc w:val="center"/>
        <w:rPr>
          <w:rFonts w:ascii="Roboto" w:eastAsia="Calibri" w:hAnsi="Roboto" w:cs="Calibri"/>
          <w:b/>
          <w:color w:val="044D6E" w:themeColor="text2" w:themeShade="80"/>
          <w:sz w:val="28"/>
          <w:szCs w:val="28"/>
          <w:lang w:val="en-US"/>
        </w:rPr>
      </w:pPr>
    </w:p>
    <w:p w:rsidR="00381829" w:rsidRDefault="00381829" w:rsidP="000910F0">
      <w:pPr>
        <w:spacing w:after="0" w:line="240" w:lineRule="auto"/>
        <w:ind w:left="784" w:right="680"/>
        <w:jc w:val="center"/>
        <w:rPr>
          <w:rFonts w:ascii="Roboto" w:eastAsia="Calibri" w:hAnsi="Roboto" w:cs="Calibri"/>
          <w:b/>
          <w:color w:val="044D6E" w:themeColor="text2" w:themeShade="80"/>
          <w:sz w:val="36"/>
          <w:szCs w:val="36"/>
          <w:lang w:val="en-US"/>
        </w:rPr>
      </w:pPr>
    </w:p>
    <w:p w:rsidR="00794DCB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  <w:r w:rsidRPr="00381829"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 xml:space="preserve">We refer to the applications received in response to the advertisement for various job posts for retired officials with HEFA as per job recruitment notice put on our website. </w:t>
      </w: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  <w:r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>We are pleased to inform that the following candidates have been shortlisted for interview.</w:t>
      </w: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381829" w:rsidRPr="00381829" w:rsidRDefault="00381829" w:rsidP="00381829">
      <w:pPr>
        <w:pStyle w:val="ListParagraph"/>
        <w:numPr>
          <w:ilvl w:val="0"/>
          <w:numId w:val="4"/>
        </w:numPr>
        <w:spacing w:after="0" w:line="240" w:lineRule="auto"/>
        <w:ind w:left="426" w:right="4"/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</w:pPr>
      <w:r w:rsidRPr="00381829"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  <w:t>SENIOR CREDIT ANALYST</w:t>
      </w: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tbl>
      <w:tblPr>
        <w:tblW w:w="4338" w:type="dxa"/>
        <w:tblLook w:val="04A0" w:firstRow="1" w:lastRow="0" w:firstColumn="1" w:lastColumn="0" w:noHBand="0" w:noVBand="1"/>
      </w:tblPr>
      <w:tblGrid>
        <w:gridCol w:w="1163"/>
        <w:gridCol w:w="3175"/>
      </w:tblGrid>
      <w:tr w:rsidR="00381829" w:rsidRPr="00381829" w:rsidTr="002C321A">
        <w:trPr>
          <w:trHeight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</w:t>
            </w:r>
          </w:p>
        </w:tc>
      </w:tr>
      <w:tr w:rsidR="00381829" w:rsidRPr="00381829" w:rsidTr="002C321A">
        <w:trPr>
          <w:trHeight w:val="4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Prashanth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kumar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K.N</w:t>
            </w:r>
          </w:p>
        </w:tc>
      </w:tr>
      <w:tr w:rsidR="00381829" w:rsidRPr="00381829" w:rsidTr="002C321A">
        <w:trPr>
          <w:trHeight w:val="4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T.Surendranathan</w:t>
            </w:r>
            <w:proofErr w:type="spellEnd"/>
          </w:p>
        </w:tc>
      </w:tr>
      <w:tr w:rsidR="00381829" w:rsidRPr="00381829" w:rsidTr="002C321A">
        <w:trPr>
          <w:trHeight w:val="4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Nazar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K.A</w:t>
            </w:r>
          </w:p>
        </w:tc>
      </w:tr>
      <w:tr w:rsidR="00381829" w:rsidRPr="00381829" w:rsidTr="002C321A">
        <w:trPr>
          <w:trHeight w:val="4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James Thomas</w:t>
            </w:r>
          </w:p>
        </w:tc>
      </w:tr>
      <w:tr w:rsidR="00381829" w:rsidRPr="00381829" w:rsidTr="002C321A">
        <w:trPr>
          <w:trHeight w:val="4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Pandiri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Satya Mohan</w:t>
            </w:r>
          </w:p>
        </w:tc>
      </w:tr>
      <w:tr w:rsidR="00381829" w:rsidRPr="00381829" w:rsidTr="002C321A">
        <w:trPr>
          <w:trHeight w:val="4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J.Arunachalam</w:t>
            </w:r>
            <w:proofErr w:type="spellEnd"/>
          </w:p>
        </w:tc>
      </w:tr>
    </w:tbl>
    <w:p w:rsidR="00381829" w:rsidRP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381829" w:rsidRPr="00381829" w:rsidRDefault="00381829" w:rsidP="00381829">
      <w:pPr>
        <w:pStyle w:val="ListParagraph"/>
        <w:numPr>
          <w:ilvl w:val="0"/>
          <w:numId w:val="4"/>
        </w:numPr>
        <w:spacing w:after="0" w:line="240" w:lineRule="auto"/>
        <w:ind w:left="426" w:right="4"/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</w:pPr>
      <w:r w:rsidRPr="00381829"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  <w:t>PUBLIC RELATION OFFICER</w:t>
      </w: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tbl>
      <w:tblPr>
        <w:tblW w:w="4356" w:type="dxa"/>
        <w:tblLook w:val="04A0" w:firstRow="1" w:lastRow="0" w:firstColumn="1" w:lastColumn="0" w:noHBand="0" w:noVBand="1"/>
      </w:tblPr>
      <w:tblGrid>
        <w:gridCol w:w="1237"/>
        <w:gridCol w:w="3119"/>
      </w:tblGrid>
      <w:tr w:rsidR="00381829" w:rsidRPr="00381829" w:rsidTr="002C321A">
        <w:trPr>
          <w:trHeight w:val="8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</w:tr>
      <w:tr w:rsidR="00381829" w:rsidRPr="00381829" w:rsidTr="002C321A">
        <w:trPr>
          <w:trHeight w:val="40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KVRS RAJU </w:t>
            </w:r>
          </w:p>
        </w:tc>
      </w:tr>
      <w:tr w:rsidR="00381829" w:rsidRPr="00381829" w:rsidTr="002C321A">
        <w:trPr>
          <w:trHeight w:val="40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Manjunatha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Swamy</w:t>
            </w:r>
            <w:proofErr w:type="spellEnd"/>
          </w:p>
        </w:tc>
      </w:tr>
      <w:tr w:rsidR="00381829" w:rsidRPr="00381829" w:rsidTr="002C321A">
        <w:trPr>
          <w:trHeight w:val="40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R.Chandrashekar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81829" w:rsidRPr="00381829" w:rsidTr="002C321A">
        <w:trPr>
          <w:trHeight w:val="40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B.M.Sharma</w:t>
            </w:r>
            <w:proofErr w:type="spellEnd"/>
          </w:p>
        </w:tc>
      </w:tr>
      <w:tr w:rsidR="00381829" w:rsidRPr="00381829" w:rsidTr="002C321A">
        <w:trPr>
          <w:trHeight w:val="40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Ravindra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Thakur</w:t>
            </w:r>
          </w:p>
        </w:tc>
      </w:tr>
      <w:tr w:rsidR="00381829" w:rsidRPr="00381829" w:rsidTr="002C321A">
        <w:trPr>
          <w:trHeight w:val="40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Ivaturi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Vijaya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kumar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</w:tbl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381829" w:rsidRDefault="00381829" w:rsidP="00381829">
      <w:pPr>
        <w:pStyle w:val="ListParagraph"/>
        <w:numPr>
          <w:ilvl w:val="0"/>
          <w:numId w:val="4"/>
        </w:numPr>
        <w:spacing w:after="0" w:line="240" w:lineRule="auto"/>
        <w:ind w:left="284" w:right="4"/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</w:pPr>
      <w:r w:rsidRPr="00381829"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  <w:t>MANAGER ESTABLISHMENT</w:t>
      </w:r>
    </w:p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</w:pPr>
    </w:p>
    <w:tbl>
      <w:tblPr>
        <w:tblW w:w="6246" w:type="dxa"/>
        <w:tblLook w:val="04A0" w:firstRow="1" w:lastRow="0" w:firstColumn="1" w:lastColumn="0" w:noHBand="0" w:noVBand="1"/>
      </w:tblPr>
      <w:tblGrid>
        <w:gridCol w:w="1862"/>
        <w:gridCol w:w="4384"/>
      </w:tblGrid>
      <w:tr w:rsidR="00381829" w:rsidRPr="00381829" w:rsidTr="002C321A">
        <w:trPr>
          <w:trHeight w:val="18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</w:t>
            </w:r>
          </w:p>
        </w:tc>
      </w:tr>
      <w:tr w:rsidR="00381829" w:rsidRPr="00381829" w:rsidTr="002C321A">
        <w:trPr>
          <w:trHeight w:val="18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S.P.Sridhara</w:t>
            </w:r>
            <w:proofErr w:type="spellEnd"/>
          </w:p>
        </w:tc>
      </w:tr>
      <w:tr w:rsidR="00381829" w:rsidRPr="00381829" w:rsidTr="002C321A">
        <w:trPr>
          <w:trHeight w:val="18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Venkata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Nagaraju</w:t>
            </w:r>
            <w:proofErr w:type="spellEnd"/>
          </w:p>
        </w:tc>
      </w:tr>
      <w:tr w:rsidR="00381829" w:rsidRPr="00381829" w:rsidTr="002C321A">
        <w:trPr>
          <w:trHeight w:val="55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Raghavendra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Vasudevacharya</w:t>
            </w:r>
            <w:proofErr w:type="spellEnd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kadival</w:t>
            </w:r>
            <w:proofErr w:type="spellEnd"/>
          </w:p>
        </w:tc>
      </w:tr>
      <w:tr w:rsidR="00381829" w:rsidRPr="00381829" w:rsidTr="002C321A">
        <w:trPr>
          <w:trHeight w:val="18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29" w:rsidRPr="00381829" w:rsidRDefault="00381829" w:rsidP="0038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81829">
              <w:rPr>
                <w:rFonts w:ascii="Calibri" w:eastAsia="Times New Roman" w:hAnsi="Calibri" w:cs="Calibri"/>
                <w:color w:val="000000"/>
                <w:lang w:eastAsia="en-IN"/>
              </w:rPr>
              <w:t>G.Krishnamurthy</w:t>
            </w:r>
            <w:proofErr w:type="spellEnd"/>
          </w:p>
        </w:tc>
      </w:tr>
    </w:tbl>
    <w:p w:rsidR="00381829" w:rsidRDefault="00381829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u w:val="single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  <w:r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>Call letters for Personal Interview have been sent to the shortlisted candidates in their E-mail id’s mentioned in the application.</w:t>
      </w: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  <w:r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 xml:space="preserve">Interview Schedule is as </w:t>
      </w:r>
      <w:proofErr w:type="gramStart"/>
      <w:r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>under :</w:t>
      </w:r>
      <w:proofErr w:type="gramEnd"/>
    </w:p>
    <w:p w:rsidR="002C321A" w:rsidRP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3040"/>
        <w:gridCol w:w="3040"/>
      </w:tblGrid>
      <w:tr w:rsidR="002C321A" w:rsidTr="002C321A">
        <w:tc>
          <w:tcPr>
            <w:tcW w:w="327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Venue :</w:t>
            </w: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Post</w:t>
            </w: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Reporting Time</w:t>
            </w:r>
          </w:p>
        </w:tc>
      </w:tr>
      <w:tr w:rsidR="002C321A" w:rsidTr="002C321A">
        <w:tc>
          <w:tcPr>
            <w:tcW w:w="3270" w:type="dxa"/>
            <w:vMerge w:val="restart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Higher Education Financing Agency, 6</w:t>
            </w:r>
            <w:r w:rsidRPr="002C321A">
              <w:rPr>
                <w:rFonts w:ascii="Roboto" w:eastAsia="Calibri" w:hAnsi="Roboto" w:cs="Calibri"/>
                <w:color w:val="2C2C2C" w:themeColor="text1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 xml:space="preserve"> floor, Naveen Complex No 14, </w:t>
            </w:r>
            <w:proofErr w:type="spellStart"/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M.G.Road</w:t>
            </w:r>
            <w:proofErr w:type="spellEnd"/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, Bangalore 560001</w:t>
            </w: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Senior Credit Analyst</w:t>
            </w: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1:00 PM</w:t>
            </w:r>
          </w:p>
        </w:tc>
      </w:tr>
      <w:tr w:rsidR="002C321A" w:rsidTr="002C321A">
        <w:tc>
          <w:tcPr>
            <w:tcW w:w="3270" w:type="dxa"/>
            <w:vMerge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Public Relation Officer</w:t>
            </w: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1:30 PM</w:t>
            </w:r>
          </w:p>
        </w:tc>
      </w:tr>
      <w:tr w:rsidR="002C321A" w:rsidTr="002C321A">
        <w:tc>
          <w:tcPr>
            <w:tcW w:w="3270" w:type="dxa"/>
            <w:vMerge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Manager Establishment</w:t>
            </w:r>
          </w:p>
        </w:tc>
        <w:tc>
          <w:tcPr>
            <w:tcW w:w="304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2:00 PM</w:t>
            </w:r>
          </w:p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</w:p>
        </w:tc>
      </w:tr>
      <w:tr w:rsidR="002C321A" w:rsidTr="002C321A">
        <w:tc>
          <w:tcPr>
            <w:tcW w:w="3270" w:type="dxa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 xml:space="preserve">Date : </w:t>
            </w:r>
          </w:p>
        </w:tc>
        <w:tc>
          <w:tcPr>
            <w:tcW w:w="6080" w:type="dxa"/>
            <w:gridSpan w:val="2"/>
          </w:tcPr>
          <w:p w:rsidR="002C321A" w:rsidRDefault="002C321A" w:rsidP="002C321A">
            <w:pPr>
              <w:spacing w:line="360" w:lineRule="auto"/>
              <w:ind w:right="4"/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</w:pP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>Thursday, 21</w:t>
            </w:r>
            <w:r w:rsidRPr="002C321A">
              <w:rPr>
                <w:rFonts w:ascii="Roboto" w:eastAsia="Calibri" w:hAnsi="Roboto" w:cs="Calibri"/>
                <w:color w:val="2C2C2C" w:themeColor="text1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Roboto" w:eastAsia="Calibri" w:hAnsi="Roboto" w:cs="Calibri"/>
                <w:color w:val="2C2C2C" w:themeColor="text1"/>
                <w:sz w:val="24"/>
                <w:szCs w:val="24"/>
                <w:lang w:val="en-US"/>
              </w:rPr>
              <w:t xml:space="preserve"> December, 2017</w:t>
            </w:r>
          </w:p>
        </w:tc>
      </w:tr>
    </w:tbl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2C321A" w:rsidRDefault="002C321A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  <w:r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 xml:space="preserve">We Wish All </w:t>
      </w:r>
      <w:proofErr w:type="gramStart"/>
      <w:r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>The</w:t>
      </w:r>
      <w:proofErr w:type="gramEnd"/>
      <w:r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 xml:space="preserve"> Candidates Good Luck.</w:t>
      </w:r>
    </w:p>
    <w:p w:rsid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651BB3" w:rsidRP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lang w:val="en-US"/>
        </w:rPr>
      </w:pPr>
    </w:p>
    <w:p w:rsidR="00651BB3" w:rsidRP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lang w:val="en-US"/>
        </w:rPr>
      </w:pPr>
      <w:r w:rsidRPr="00651BB3">
        <w:rPr>
          <w:rFonts w:ascii="Roboto" w:eastAsia="Calibri" w:hAnsi="Roboto" w:cs="Calibri"/>
          <w:b/>
          <w:color w:val="2C2C2C" w:themeColor="text1"/>
          <w:sz w:val="24"/>
          <w:szCs w:val="24"/>
          <w:lang w:val="en-US"/>
        </w:rPr>
        <w:t>Managing Director</w:t>
      </w:r>
    </w:p>
    <w:p w:rsid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lang w:val="en-US"/>
        </w:rPr>
      </w:pPr>
      <w:r w:rsidRPr="00651BB3">
        <w:rPr>
          <w:rFonts w:ascii="Roboto" w:eastAsia="Calibri" w:hAnsi="Roboto" w:cs="Calibri"/>
          <w:b/>
          <w:color w:val="2C2C2C" w:themeColor="text1"/>
          <w:sz w:val="24"/>
          <w:szCs w:val="24"/>
          <w:lang w:val="en-US"/>
        </w:rPr>
        <w:t>Higher Education Financing Agency</w:t>
      </w:r>
    </w:p>
    <w:p w:rsid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lang w:val="en-US"/>
        </w:rPr>
      </w:pPr>
    </w:p>
    <w:p w:rsid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b/>
          <w:color w:val="2C2C2C" w:themeColor="text1"/>
          <w:sz w:val="24"/>
          <w:szCs w:val="24"/>
          <w:lang w:val="en-US"/>
        </w:rPr>
      </w:pPr>
    </w:p>
    <w:p w:rsidR="00651BB3" w:rsidRP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</w:p>
    <w:p w:rsidR="00651BB3" w:rsidRP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  <w:r w:rsidRPr="00651BB3"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>Place: Bangalore</w:t>
      </w:r>
    </w:p>
    <w:p w:rsidR="00651BB3" w:rsidRPr="00651BB3" w:rsidRDefault="00651BB3" w:rsidP="00381829">
      <w:pPr>
        <w:spacing w:after="0" w:line="240" w:lineRule="auto"/>
        <w:ind w:right="4"/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</w:pPr>
      <w:r w:rsidRPr="00651BB3">
        <w:rPr>
          <w:rFonts w:ascii="Roboto" w:eastAsia="Calibri" w:hAnsi="Roboto" w:cs="Calibri"/>
          <w:color w:val="2C2C2C" w:themeColor="text1"/>
          <w:sz w:val="24"/>
          <w:szCs w:val="24"/>
          <w:lang w:val="en-US"/>
        </w:rPr>
        <w:t>Date:  13.12.2017</w:t>
      </w:r>
    </w:p>
    <w:sectPr w:rsidR="00651BB3" w:rsidRPr="00651BB3" w:rsidSect="009B0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1A" w:rsidRDefault="002C321A" w:rsidP="00B30BEE">
      <w:pPr>
        <w:spacing w:after="0" w:line="240" w:lineRule="auto"/>
      </w:pPr>
      <w:r>
        <w:separator/>
      </w:r>
    </w:p>
  </w:endnote>
  <w:endnote w:type="continuationSeparator" w:id="0">
    <w:p w:rsidR="002C321A" w:rsidRDefault="002C321A" w:rsidP="00B3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1" w:rsidRDefault="00A35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1" w:rsidRDefault="00A35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1" w:rsidRDefault="00A35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1A" w:rsidRDefault="002C321A" w:rsidP="00B30BEE">
      <w:pPr>
        <w:spacing w:after="0" w:line="240" w:lineRule="auto"/>
      </w:pPr>
      <w:r>
        <w:separator/>
      </w:r>
    </w:p>
  </w:footnote>
  <w:footnote w:type="continuationSeparator" w:id="0">
    <w:p w:rsidR="002C321A" w:rsidRDefault="002C321A" w:rsidP="00B3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1" w:rsidRDefault="00A35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1A" w:rsidRDefault="002C321A" w:rsidP="00B30BEE">
    <w:pPr>
      <w:pStyle w:val="Header"/>
      <w:jc w:val="center"/>
    </w:pPr>
    <w:bookmarkStart w:id="0" w:name="_GoBack"/>
    <w:bookmarkEnd w:id="0"/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77752" o:spid="_x0000_s2050" type="#_x0000_t75" style="position:absolute;left:0;text-align:left;margin-left:-77.25pt;margin-top:-94.85pt;width:616.5pt;height:841.9pt;z-index:-251658752;mso-position-horizontal-relative:margin;mso-position-vertical-relative:margin" o:allowincell="f">
          <v:imagedata r:id="rId1" o:title="A4 SIZE FINAL WITH HINDI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1" w:rsidRDefault="00A3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28EC"/>
    <w:multiLevelType w:val="hybridMultilevel"/>
    <w:tmpl w:val="3394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2366A"/>
    <w:multiLevelType w:val="hybridMultilevel"/>
    <w:tmpl w:val="88A80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E9"/>
    <w:multiLevelType w:val="hybridMultilevel"/>
    <w:tmpl w:val="DC92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75163"/>
    <w:multiLevelType w:val="hybridMultilevel"/>
    <w:tmpl w:val="2442835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650005365"/>
  </wne:recipientData>
  <wne:recipientData>
    <wne:active wne:val="1"/>
    <wne:hash wne:val="-262793295"/>
  </wne:recipientData>
  <wne:recipientData>
    <wne:active wne:val="1"/>
    <wne:hash wne:val="-1470600842"/>
  </wne:recipientData>
  <wne:recipientData>
    <wne:active wne:val="1"/>
    <wne:hash wne:val="-1753337603"/>
  </wne:recipientData>
  <wne:recipientData>
    <wne:active wne:val="1"/>
    <wne:hash wne:val="-2040461093"/>
  </wne:recipientData>
  <wne:recipientData>
    <wne:active wne:val="1"/>
    <wne:hash wne:val="2077279225"/>
  </wne:recipientData>
  <wne:recipientData>
    <wne:active wne:val="1"/>
    <wne:hash wne:val="566525867"/>
  </wne:recipientData>
  <wne:recipientData>
    <wne:active wne:val="1"/>
    <wne:hash wne:val="1342187988"/>
  </wne:recipientData>
  <wne:recipientData>
    <wne:active wne:val="1"/>
    <wne:hash wne:val="-1603313998"/>
  </wne:recipientData>
  <wne:recipientData>
    <wne:active wne:val="1"/>
    <wne:hash wne:val="310504364"/>
  </wne:recipientData>
  <wne:recipientData>
    <wne:active wne:val="1"/>
    <wne:hash wne:val="-618370669"/>
  </wne:recipientData>
  <wne:recipientData>
    <wne:active wne:val="1"/>
    <wne:hash wne:val="-285553164"/>
  </wne:recipientData>
  <wne:recipientData>
    <wne:active wne:val="1"/>
    <wne:hash wne:val="-7921858"/>
  </wne:recipientData>
  <wne:recipientData>
    <wne:active wne:val="1"/>
    <wne:hash wne:val="-1680187480"/>
  </wne:recipientData>
  <wne:recipientData>
    <wne:active wne:val="1"/>
    <wne:hash wne:val="-1550624531"/>
  </wne:recipientData>
  <wne:recipientData>
    <wne:active wne:val="1"/>
    <wne:hash wne:val="-83924680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Canara bank\Desktop\MEGHANA\final\MAILMERGE\BUDD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redit shortlist$'` "/>
    <w:dataSource r:id="rId1"/>
    <w:addressFieldName w:val="EMAIL_ID"/>
    <w:mailSubject w:val="INTERVIEW CALL LETTER HIGHER EDUCATION FINANCING AGENCY (See Attachment)"/>
    <w:mailAsAttachment/>
    <w:viewMergedData/>
    <w:odso>
      <w:udl w:val="Provider=Microsoft.ACE.OLEDB.12.0;User ID=Admin;Data Source=C:\Users\Canara bank\Desktop\MEGHANA\final\MAILMERGE\BUDD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redit shortlist$'"/>
      <w:src r:id="rId2"/>
      <w:colDelim w:val="9"/>
      <w:type w:val="database"/>
      <w:fHdr/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recipientData r:id="rId3"/>
    </w:odso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F0"/>
    <w:rsid w:val="000910F0"/>
    <w:rsid w:val="00152314"/>
    <w:rsid w:val="002C321A"/>
    <w:rsid w:val="00323693"/>
    <w:rsid w:val="00381829"/>
    <w:rsid w:val="003A6379"/>
    <w:rsid w:val="003C316D"/>
    <w:rsid w:val="0040014A"/>
    <w:rsid w:val="004A7B0C"/>
    <w:rsid w:val="004E4FCC"/>
    <w:rsid w:val="005A6DEE"/>
    <w:rsid w:val="006121DC"/>
    <w:rsid w:val="00651BB3"/>
    <w:rsid w:val="00697299"/>
    <w:rsid w:val="006B0967"/>
    <w:rsid w:val="0070320B"/>
    <w:rsid w:val="0072223A"/>
    <w:rsid w:val="00794DCB"/>
    <w:rsid w:val="007F395C"/>
    <w:rsid w:val="00820AC0"/>
    <w:rsid w:val="008329EC"/>
    <w:rsid w:val="0085318B"/>
    <w:rsid w:val="008A6F05"/>
    <w:rsid w:val="00931F02"/>
    <w:rsid w:val="00933374"/>
    <w:rsid w:val="00952E98"/>
    <w:rsid w:val="009B0689"/>
    <w:rsid w:val="009F0CF4"/>
    <w:rsid w:val="00A354F1"/>
    <w:rsid w:val="00A5390B"/>
    <w:rsid w:val="00A812F6"/>
    <w:rsid w:val="00B30BEE"/>
    <w:rsid w:val="00B7691C"/>
    <w:rsid w:val="00BB22E8"/>
    <w:rsid w:val="00C92472"/>
    <w:rsid w:val="00CD0D41"/>
    <w:rsid w:val="00D51902"/>
    <w:rsid w:val="00D95CCE"/>
    <w:rsid w:val="00DD1AF6"/>
    <w:rsid w:val="00E0234D"/>
    <w:rsid w:val="00E6276F"/>
    <w:rsid w:val="00EB3217"/>
    <w:rsid w:val="00EF7472"/>
    <w:rsid w:val="00F96B5B"/>
    <w:rsid w:val="00FB55B4"/>
    <w:rsid w:val="00FD1EE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D45E09"/>
  <w15:chartTrackingRefBased/>
  <w15:docId w15:val="{37FD18A2-B280-4848-A27C-E33BE6D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EE"/>
  </w:style>
  <w:style w:type="paragraph" w:styleId="Heading1">
    <w:name w:val="heading 1"/>
    <w:basedOn w:val="Normal"/>
    <w:next w:val="Normal"/>
    <w:link w:val="Heading1Char"/>
    <w:uiPriority w:val="9"/>
    <w:qFormat/>
    <w:rsid w:val="00B30B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EE"/>
  </w:style>
  <w:style w:type="paragraph" w:styleId="Footer">
    <w:name w:val="footer"/>
    <w:basedOn w:val="Normal"/>
    <w:link w:val="FooterChar"/>
    <w:uiPriority w:val="99"/>
    <w:unhideWhenUsed/>
    <w:rsid w:val="00B3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EE"/>
  </w:style>
  <w:style w:type="character" w:customStyle="1" w:styleId="Heading1Char">
    <w:name w:val="Heading 1 Char"/>
    <w:basedOn w:val="DefaultParagraphFont"/>
    <w:link w:val="Heading1"/>
    <w:uiPriority w:val="9"/>
    <w:rsid w:val="00B30BEE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EE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EE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EE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EE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EE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EE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EE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EE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EE"/>
    <w:pPr>
      <w:spacing w:line="240" w:lineRule="auto"/>
    </w:pPr>
    <w:rPr>
      <w:b/>
      <w:bCs/>
      <w:smallCaps/>
      <w:color w:val="099BD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B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BEE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BEE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30BEE"/>
    <w:rPr>
      <w:b/>
      <w:bCs/>
    </w:rPr>
  </w:style>
  <w:style w:type="character" w:styleId="Emphasis">
    <w:name w:val="Emphasis"/>
    <w:basedOn w:val="DefaultParagraphFont"/>
    <w:uiPriority w:val="20"/>
    <w:qFormat/>
    <w:rsid w:val="00B30BEE"/>
    <w:rPr>
      <w:i/>
      <w:iCs/>
    </w:rPr>
  </w:style>
  <w:style w:type="paragraph" w:styleId="NoSpacing">
    <w:name w:val="No Spacing"/>
    <w:uiPriority w:val="1"/>
    <w:qFormat/>
    <w:rsid w:val="00B30B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BEE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BEE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EE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BEE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B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BEE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BEE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B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0BEE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anara%20bank\Desktop\MEGHANA\final\MAILMERGE\BUDDAS.xlsx" TargetMode="External"/><Relationship Id="rId1" Type="http://schemas.openxmlformats.org/officeDocument/2006/relationships/mailMergeSource" Target="file:///C:\Users\Canara%20bank\Desktop\MEGHANA\final\MAILMERGE\BUDDAS.xls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559A-A45F-46C5-8379-F6711875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Canara Bank</dc:creator>
  <cp:keywords/>
  <dc:description/>
  <cp:lastModifiedBy>Canara bank</cp:lastModifiedBy>
  <cp:revision>3</cp:revision>
  <cp:lastPrinted>2017-12-13T07:49:00Z</cp:lastPrinted>
  <dcterms:created xsi:type="dcterms:W3CDTF">2017-12-13T07:50:00Z</dcterms:created>
  <dcterms:modified xsi:type="dcterms:W3CDTF">2017-12-13T07:53:00Z</dcterms:modified>
</cp:coreProperties>
</file>